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339AC" w14:textId="77777777" w:rsidR="009A6053" w:rsidRPr="009A6053" w:rsidRDefault="009A6053" w:rsidP="009A6053">
      <w:pPr>
        <w:shd w:val="clear" w:color="auto" w:fill="FFFFFF"/>
        <w:spacing w:after="0" w:line="240" w:lineRule="auto"/>
        <w:rPr>
          <w:rFonts w:ascii="Helvetica" w:eastAsia="Times New Roman" w:hAnsi="Helvetica" w:cs="Times New Roman"/>
          <w:sz w:val="23"/>
          <w:szCs w:val="23"/>
        </w:rPr>
      </w:pPr>
      <w:r w:rsidRPr="009A6053">
        <w:rPr>
          <w:rFonts w:ascii="Helvetica" w:eastAsia="Times New Roman" w:hAnsi="Helvetica" w:cs="Times New Roman"/>
          <w:sz w:val="23"/>
          <w:szCs w:val="23"/>
        </w:rPr>
        <w:fldChar w:fldCharType="begin"/>
      </w:r>
      <w:r w:rsidRPr="009A6053">
        <w:rPr>
          <w:rFonts w:ascii="Helvetica" w:eastAsia="Times New Roman" w:hAnsi="Helvetica" w:cs="Times New Roman"/>
          <w:sz w:val="23"/>
          <w:szCs w:val="23"/>
        </w:rPr>
        <w:instrText xml:space="preserve"> HYPERLINK "https://meetingorganizer.copernicus.org/EGU21/programme" </w:instrText>
      </w:r>
      <w:r w:rsidRPr="009A6053">
        <w:rPr>
          <w:rFonts w:ascii="Helvetica" w:eastAsia="Times New Roman" w:hAnsi="Helvetica" w:cs="Times New Roman"/>
          <w:sz w:val="23"/>
          <w:szCs w:val="23"/>
        </w:rPr>
        <w:fldChar w:fldCharType="separate"/>
      </w:r>
      <w:r w:rsidRPr="009A6053">
        <w:rPr>
          <w:rFonts w:ascii="Helvetica" w:eastAsia="Times New Roman" w:hAnsi="Helvetica" w:cs="Times New Roman"/>
          <w:color w:val="0000FF"/>
          <w:sz w:val="23"/>
          <w:szCs w:val="23"/>
        </w:rPr>
        <w:t>[Back]</w:t>
      </w:r>
      <w:r w:rsidRPr="009A6053">
        <w:rPr>
          <w:rFonts w:ascii="Helvetica" w:eastAsia="Times New Roman" w:hAnsi="Helvetica" w:cs="Times New Roman"/>
          <w:sz w:val="23"/>
          <w:szCs w:val="23"/>
        </w:rPr>
        <w:fldChar w:fldCharType="end"/>
      </w:r>
      <w:r w:rsidRPr="009A6053">
        <w:rPr>
          <w:rFonts w:ascii="Helvetica" w:eastAsia="Times New Roman" w:hAnsi="Helvetica" w:cs="Times New Roman"/>
          <w:sz w:val="23"/>
          <w:szCs w:val="23"/>
        </w:rPr>
        <w:t> </w:t>
      </w:r>
      <w:hyperlink r:id="rId5" w:history="1">
        <w:r w:rsidRPr="009A6053">
          <w:rPr>
            <w:rFonts w:ascii="Helvetica" w:eastAsia="Times New Roman" w:hAnsi="Helvetica" w:cs="Times New Roman"/>
            <w:color w:val="0000FF"/>
            <w:sz w:val="23"/>
            <w:szCs w:val="23"/>
          </w:rPr>
          <w:t>[Session EMRP3.1]</w:t>
        </w:r>
      </w:hyperlink>
    </w:p>
    <w:p w14:paraId="60185147" w14:textId="77777777" w:rsidR="009A6053" w:rsidRPr="009A6053" w:rsidRDefault="009A6053" w:rsidP="009A6053">
      <w:pPr>
        <w:shd w:val="clear" w:color="auto" w:fill="FFFFFF"/>
        <w:spacing w:after="0" w:line="240" w:lineRule="auto"/>
        <w:rPr>
          <w:rFonts w:ascii="Helvetica" w:eastAsia="Times New Roman" w:hAnsi="Helvetica" w:cs="Times New Roman"/>
          <w:sz w:val="24"/>
          <w:szCs w:val="24"/>
        </w:rPr>
      </w:pPr>
      <w:r w:rsidRPr="009A6053">
        <w:rPr>
          <w:rFonts w:ascii="Helvetica" w:eastAsia="Times New Roman" w:hAnsi="Helvetica" w:cs="Times New Roman"/>
          <w:sz w:val="24"/>
          <w:szCs w:val="24"/>
        </w:rPr>
        <w:t>EGU21-12503</w:t>
      </w:r>
    </w:p>
    <w:p w14:paraId="1FF2E9CF" w14:textId="77777777" w:rsidR="009A6053" w:rsidRPr="009A6053" w:rsidRDefault="009A6053" w:rsidP="009A6053">
      <w:pPr>
        <w:shd w:val="clear" w:color="auto" w:fill="FFFFFF"/>
        <w:spacing w:after="0" w:line="240" w:lineRule="auto"/>
        <w:rPr>
          <w:rFonts w:ascii="Helvetica" w:eastAsia="Times New Roman" w:hAnsi="Helvetica" w:cs="Times New Roman"/>
          <w:sz w:val="24"/>
          <w:szCs w:val="24"/>
        </w:rPr>
      </w:pPr>
      <w:r w:rsidRPr="009A6053">
        <w:rPr>
          <w:rFonts w:ascii="Helvetica" w:eastAsia="Times New Roman" w:hAnsi="Helvetica" w:cs="Times New Roman"/>
          <w:sz w:val="24"/>
          <w:szCs w:val="24"/>
        </w:rPr>
        <w:t>https://doi.org/10.5194/egusphere-egu21-12503</w:t>
      </w:r>
    </w:p>
    <w:p w14:paraId="45007BF2" w14:textId="77777777" w:rsidR="009A6053" w:rsidRPr="009A6053" w:rsidRDefault="009A6053" w:rsidP="009A6053">
      <w:pPr>
        <w:shd w:val="clear" w:color="auto" w:fill="FFFFFF"/>
        <w:spacing w:after="0" w:line="240" w:lineRule="auto"/>
        <w:rPr>
          <w:rFonts w:ascii="Helvetica" w:eastAsia="Times New Roman" w:hAnsi="Helvetica" w:cs="Times New Roman"/>
          <w:sz w:val="24"/>
          <w:szCs w:val="24"/>
        </w:rPr>
      </w:pPr>
      <w:r w:rsidRPr="009A6053">
        <w:rPr>
          <w:rFonts w:ascii="Helvetica" w:eastAsia="Times New Roman" w:hAnsi="Helvetica" w:cs="Times New Roman"/>
          <w:sz w:val="24"/>
          <w:szCs w:val="24"/>
        </w:rPr>
        <w:t>EGU General Assembly 2021</w:t>
      </w:r>
    </w:p>
    <w:p w14:paraId="3E9FD346" w14:textId="77777777" w:rsidR="009A6053" w:rsidRPr="009A6053" w:rsidRDefault="009A6053" w:rsidP="009A6053">
      <w:pPr>
        <w:shd w:val="clear" w:color="auto" w:fill="FFFFFF"/>
        <w:spacing w:after="0" w:line="240" w:lineRule="auto"/>
        <w:rPr>
          <w:rFonts w:ascii="Helvetica" w:eastAsia="Times New Roman" w:hAnsi="Helvetica" w:cs="Times New Roman"/>
          <w:sz w:val="24"/>
          <w:szCs w:val="24"/>
        </w:rPr>
      </w:pPr>
      <w:r w:rsidRPr="009A6053">
        <w:rPr>
          <w:rFonts w:ascii="Helvetica" w:eastAsia="Times New Roman" w:hAnsi="Helvetica" w:cs="Times New Roman"/>
          <w:sz w:val="24"/>
          <w:szCs w:val="24"/>
        </w:rPr>
        <w:t>© Author(s) 2021. This work is distributed under</w:t>
      </w:r>
      <w:r w:rsidRPr="009A6053">
        <w:rPr>
          <w:rFonts w:ascii="Helvetica" w:eastAsia="Times New Roman" w:hAnsi="Helvetica" w:cs="Times New Roman"/>
          <w:sz w:val="24"/>
          <w:szCs w:val="24"/>
        </w:rPr>
        <w:br/>
        <w:t>the Creative Commons Attribution 4.0 License.</w:t>
      </w:r>
    </w:p>
    <w:p w14:paraId="1478EE89" w14:textId="49F6A80B" w:rsidR="009A6053" w:rsidRPr="009A6053" w:rsidRDefault="009A6053" w:rsidP="009A6053">
      <w:pPr>
        <w:shd w:val="clear" w:color="auto" w:fill="FFFFFF"/>
        <w:spacing w:after="0" w:line="240" w:lineRule="auto"/>
        <w:rPr>
          <w:rFonts w:ascii="Helvetica" w:eastAsia="Times New Roman" w:hAnsi="Helvetica" w:cs="Times New Roman"/>
          <w:sz w:val="24"/>
          <w:szCs w:val="24"/>
        </w:rPr>
      </w:pPr>
      <w:r w:rsidRPr="009A6053">
        <w:rPr>
          <w:noProof/>
        </w:rPr>
        <w:drawing>
          <wp:inline distT="0" distB="0" distL="0" distR="0" wp14:anchorId="6B626A41" wp14:editId="072FA5C2">
            <wp:extent cx="838200" cy="887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87730"/>
                    </a:xfrm>
                    <a:prstGeom prst="rect">
                      <a:avLst/>
                    </a:prstGeom>
                    <a:noFill/>
                    <a:ln>
                      <a:noFill/>
                    </a:ln>
                  </pic:spPr>
                </pic:pic>
              </a:graphicData>
            </a:graphic>
          </wp:inline>
        </w:drawing>
      </w:r>
    </w:p>
    <w:p w14:paraId="7E63C9E5" w14:textId="77777777" w:rsidR="009A6053" w:rsidRPr="009A6053" w:rsidRDefault="009A6053" w:rsidP="009A6053">
      <w:pPr>
        <w:shd w:val="clear" w:color="auto" w:fill="FFFFFF"/>
        <w:spacing w:after="100" w:afterAutospacing="1" w:line="240" w:lineRule="auto"/>
        <w:outlineLvl w:val="0"/>
        <w:rPr>
          <w:rFonts w:ascii="Helvetica" w:eastAsia="Times New Roman" w:hAnsi="Helvetica" w:cs="Times New Roman"/>
          <w:kern w:val="36"/>
          <w:sz w:val="48"/>
          <w:szCs w:val="48"/>
        </w:rPr>
      </w:pPr>
      <w:proofErr w:type="spellStart"/>
      <w:r w:rsidRPr="009A6053">
        <w:rPr>
          <w:rFonts w:ascii="Helvetica" w:eastAsia="Times New Roman" w:hAnsi="Helvetica" w:cs="Times New Roman"/>
          <w:kern w:val="36"/>
          <w:sz w:val="48"/>
          <w:szCs w:val="48"/>
        </w:rPr>
        <w:t>Magnetostratigraphy</w:t>
      </w:r>
      <w:proofErr w:type="spellEnd"/>
      <w:r w:rsidRPr="009A6053">
        <w:rPr>
          <w:rFonts w:ascii="Helvetica" w:eastAsia="Times New Roman" w:hAnsi="Helvetica" w:cs="Times New Roman"/>
          <w:kern w:val="36"/>
          <w:sz w:val="48"/>
          <w:szCs w:val="48"/>
        </w:rPr>
        <w:t xml:space="preserve"> from the Hominin Sites Paleolakes Drilling Project (HSPDP) drill cores, low latitudes reorientation</w:t>
      </w:r>
    </w:p>
    <w:p w14:paraId="55454502" w14:textId="77777777" w:rsidR="009A6053" w:rsidRPr="009A6053" w:rsidRDefault="009A6053" w:rsidP="009A6053">
      <w:pPr>
        <w:shd w:val="clear" w:color="auto" w:fill="FFFFFF"/>
        <w:spacing w:after="0" w:line="240" w:lineRule="auto"/>
        <w:rPr>
          <w:rFonts w:ascii="Helvetica" w:eastAsia="Times New Roman" w:hAnsi="Helvetica" w:cs="Times New Roman"/>
          <w:sz w:val="23"/>
          <w:szCs w:val="23"/>
        </w:rPr>
      </w:pPr>
      <w:r w:rsidRPr="009A6053">
        <w:rPr>
          <w:rFonts w:ascii="Helvetica" w:eastAsia="Times New Roman" w:hAnsi="Helvetica" w:cs="Times New Roman"/>
          <w:b/>
          <w:bCs/>
          <w:sz w:val="23"/>
          <w:szCs w:val="23"/>
        </w:rPr>
        <w:t>Mark Jan Sier</w:t>
      </w:r>
      <w:r w:rsidRPr="009A6053">
        <w:rPr>
          <w:rFonts w:ascii="Helvetica" w:eastAsia="Times New Roman" w:hAnsi="Helvetica" w:cs="Times New Roman"/>
          <w:sz w:val="17"/>
          <w:szCs w:val="17"/>
          <w:vertAlign w:val="superscript"/>
        </w:rPr>
        <w:t>1,2</w:t>
      </w:r>
      <w:r w:rsidRPr="009A6053">
        <w:rPr>
          <w:rFonts w:ascii="Helvetica" w:eastAsia="Times New Roman" w:hAnsi="Helvetica" w:cs="Times New Roman"/>
          <w:sz w:val="23"/>
          <w:szCs w:val="23"/>
        </w:rPr>
        <w:t>, Guillaume Dupont-Nivet</w:t>
      </w:r>
      <w:r w:rsidRPr="009A6053">
        <w:rPr>
          <w:rFonts w:ascii="Helvetica" w:eastAsia="Times New Roman" w:hAnsi="Helvetica" w:cs="Times New Roman"/>
          <w:sz w:val="17"/>
          <w:szCs w:val="17"/>
          <w:vertAlign w:val="superscript"/>
        </w:rPr>
        <w:t>3,4</w:t>
      </w:r>
      <w:r w:rsidRPr="009A6053">
        <w:rPr>
          <w:rFonts w:ascii="Helvetica" w:eastAsia="Times New Roman" w:hAnsi="Helvetica" w:cs="Times New Roman"/>
          <w:sz w:val="23"/>
          <w:szCs w:val="23"/>
        </w:rPr>
        <w:t>, Cor Langereis</w:t>
      </w:r>
      <w:r w:rsidRPr="009A6053">
        <w:rPr>
          <w:rFonts w:ascii="Helvetica" w:eastAsia="Times New Roman" w:hAnsi="Helvetica" w:cs="Times New Roman"/>
          <w:sz w:val="17"/>
          <w:szCs w:val="17"/>
          <w:vertAlign w:val="superscript"/>
        </w:rPr>
        <w:t>5</w:t>
      </w:r>
      <w:r w:rsidRPr="009A6053">
        <w:rPr>
          <w:rFonts w:ascii="Helvetica" w:eastAsia="Times New Roman" w:hAnsi="Helvetica" w:cs="Times New Roman"/>
          <w:sz w:val="23"/>
          <w:szCs w:val="23"/>
        </w:rPr>
        <w:t>, Andy Cohen</w:t>
      </w:r>
      <w:r w:rsidRPr="009A6053">
        <w:rPr>
          <w:rFonts w:ascii="Helvetica" w:eastAsia="Times New Roman" w:hAnsi="Helvetica" w:cs="Times New Roman"/>
          <w:sz w:val="17"/>
          <w:szCs w:val="17"/>
          <w:vertAlign w:val="superscript"/>
        </w:rPr>
        <w:t>6</w:t>
      </w:r>
      <w:r w:rsidRPr="009A6053">
        <w:rPr>
          <w:rFonts w:ascii="Helvetica" w:eastAsia="Times New Roman" w:hAnsi="Helvetica" w:cs="Times New Roman"/>
          <w:sz w:val="23"/>
          <w:szCs w:val="23"/>
        </w:rPr>
        <w:t>, and the HSPDP science team</w:t>
      </w:r>
      <w:r w:rsidRPr="009A6053">
        <w:rPr>
          <w:rFonts w:ascii="Helvetica" w:eastAsia="Times New Roman" w:hAnsi="Helvetica" w:cs="Times New Roman"/>
          <w:sz w:val="17"/>
          <w:szCs w:val="17"/>
          <w:vertAlign w:val="superscript"/>
        </w:rPr>
        <w:t>*</w:t>
      </w:r>
    </w:p>
    <w:p w14:paraId="5D755071" w14:textId="77777777" w:rsidR="009A6053" w:rsidRPr="009A6053" w:rsidRDefault="009A6053" w:rsidP="009A6053">
      <w:pPr>
        <w:numPr>
          <w:ilvl w:val="0"/>
          <w:numId w:val="1"/>
        </w:numPr>
        <w:shd w:val="clear" w:color="auto" w:fill="FFFFFF"/>
        <w:spacing w:before="100" w:beforeAutospacing="1" w:after="100" w:afterAutospacing="1" w:line="240" w:lineRule="auto"/>
        <w:rPr>
          <w:rFonts w:ascii="Helvetica" w:eastAsia="Times New Roman" w:hAnsi="Helvetica" w:cs="Times New Roman"/>
          <w:sz w:val="23"/>
          <w:szCs w:val="23"/>
        </w:rPr>
      </w:pPr>
      <w:r w:rsidRPr="009A6053">
        <w:rPr>
          <w:rFonts w:ascii="Helvetica" w:eastAsia="Times New Roman" w:hAnsi="Helvetica" w:cs="Times New Roman"/>
          <w:sz w:val="14"/>
          <w:szCs w:val="14"/>
          <w:vertAlign w:val="superscript"/>
        </w:rPr>
        <w:t>1</w:t>
      </w:r>
      <w:r w:rsidRPr="009A6053">
        <w:rPr>
          <w:rFonts w:ascii="Helvetica" w:eastAsia="Times New Roman" w:hAnsi="Helvetica" w:cs="Times New Roman"/>
          <w:sz w:val="23"/>
          <w:szCs w:val="23"/>
        </w:rPr>
        <w:t xml:space="preserve">CENIEH, Paseo Sierra de </w:t>
      </w:r>
      <w:proofErr w:type="spellStart"/>
      <w:r w:rsidRPr="009A6053">
        <w:rPr>
          <w:rFonts w:ascii="Helvetica" w:eastAsia="Times New Roman" w:hAnsi="Helvetica" w:cs="Times New Roman"/>
          <w:sz w:val="23"/>
          <w:szCs w:val="23"/>
        </w:rPr>
        <w:t>Atapuerca</w:t>
      </w:r>
      <w:proofErr w:type="spellEnd"/>
      <w:r w:rsidRPr="009A6053">
        <w:rPr>
          <w:rFonts w:ascii="Helvetica" w:eastAsia="Times New Roman" w:hAnsi="Helvetica" w:cs="Times New Roman"/>
          <w:sz w:val="23"/>
          <w:szCs w:val="23"/>
        </w:rPr>
        <w:t xml:space="preserve"> 3, 09002 Burgos, Spain (marksier@gmail.com)</w:t>
      </w:r>
    </w:p>
    <w:p w14:paraId="789BDC69" w14:textId="77777777" w:rsidR="009A6053" w:rsidRPr="009A6053" w:rsidRDefault="009A6053" w:rsidP="009A6053">
      <w:pPr>
        <w:numPr>
          <w:ilvl w:val="0"/>
          <w:numId w:val="1"/>
        </w:numPr>
        <w:shd w:val="clear" w:color="auto" w:fill="FFFFFF"/>
        <w:spacing w:before="100" w:beforeAutospacing="1" w:after="100" w:afterAutospacing="1" w:line="240" w:lineRule="auto"/>
        <w:rPr>
          <w:rFonts w:ascii="Helvetica" w:eastAsia="Times New Roman" w:hAnsi="Helvetica" w:cs="Times New Roman"/>
          <w:sz w:val="23"/>
          <w:szCs w:val="23"/>
        </w:rPr>
      </w:pPr>
      <w:r w:rsidRPr="009A6053">
        <w:rPr>
          <w:rFonts w:ascii="Helvetica" w:eastAsia="Times New Roman" w:hAnsi="Helvetica" w:cs="Times New Roman"/>
          <w:sz w:val="14"/>
          <w:szCs w:val="14"/>
          <w:vertAlign w:val="superscript"/>
        </w:rPr>
        <w:t>2</w:t>
      </w:r>
      <w:r w:rsidRPr="009A6053">
        <w:rPr>
          <w:rFonts w:ascii="Helvetica" w:eastAsia="Times New Roman" w:hAnsi="Helvetica" w:cs="Times New Roman"/>
          <w:sz w:val="23"/>
          <w:szCs w:val="23"/>
        </w:rPr>
        <w:t>Department of Earth Sciences, University of Oxford, South Parks Road, OX1 3AN Oxford, United Kingdom</w:t>
      </w:r>
    </w:p>
    <w:p w14:paraId="0E638E6D" w14:textId="77777777" w:rsidR="009A6053" w:rsidRPr="009A6053" w:rsidRDefault="009A6053" w:rsidP="009A6053">
      <w:pPr>
        <w:numPr>
          <w:ilvl w:val="0"/>
          <w:numId w:val="1"/>
        </w:numPr>
        <w:shd w:val="clear" w:color="auto" w:fill="FFFFFF"/>
        <w:spacing w:before="100" w:beforeAutospacing="1" w:after="100" w:afterAutospacing="1" w:line="240" w:lineRule="auto"/>
        <w:rPr>
          <w:rFonts w:ascii="Helvetica" w:eastAsia="Times New Roman" w:hAnsi="Helvetica" w:cs="Times New Roman"/>
          <w:sz w:val="23"/>
          <w:szCs w:val="23"/>
        </w:rPr>
      </w:pPr>
      <w:r w:rsidRPr="009A6053">
        <w:rPr>
          <w:rFonts w:ascii="Helvetica" w:eastAsia="Times New Roman" w:hAnsi="Helvetica" w:cs="Times New Roman"/>
          <w:sz w:val="14"/>
          <w:szCs w:val="14"/>
          <w:vertAlign w:val="superscript"/>
        </w:rPr>
        <w:t>3</w:t>
      </w:r>
      <w:r w:rsidRPr="009A6053">
        <w:rPr>
          <w:rFonts w:ascii="Helvetica" w:eastAsia="Times New Roman" w:hAnsi="Helvetica" w:cs="Times New Roman"/>
          <w:sz w:val="23"/>
          <w:szCs w:val="23"/>
        </w:rPr>
        <w:t>Geosciences Rennes UMR-CNRS 6118, Bat.15 CS 74205, 263 Avenue du General Leclerc Campus de Beaulieu, 35042 Rennes Cedex France</w:t>
      </w:r>
    </w:p>
    <w:p w14:paraId="1C5B9CD4" w14:textId="77777777" w:rsidR="009A6053" w:rsidRPr="009A6053" w:rsidRDefault="009A6053" w:rsidP="009A6053">
      <w:pPr>
        <w:numPr>
          <w:ilvl w:val="0"/>
          <w:numId w:val="1"/>
        </w:numPr>
        <w:shd w:val="clear" w:color="auto" w:fill="FFFFFF"/>
        <w:spacing w:before="100" w:beforeAutospacing="1" w:after="100" w:afterAutospacing="1" w:line="240" w:lineRule="auto"/>
        <w:rPr>
          <w:rFonts w:ascii="Helvetica" w:eastAsia="Times New Roman" w:hAnsi="Helvetica" w:cs="Times New Roman"/>
          <w:sz w:val="23"/>
          <w:szCs w:val="23"/>
        </w:rPr>
      </w:pPr>
      <w:r w:rsidRPr="009A6053">
        <w:rPr>
          <w:rFonts w:ascii="Helvetica" w:eastAsia="Times New Roman" w:hAnsi="Helvetica" w:cs="Times New Roman"/>
          <w:sz w:val="14"/>
          <w:szCs w:val="14"/>
          <w:vertAlign w:val="superscript"/>
        </w:rPr>
        <w:t>4</w:t>
      </w:r>
      <w:r w:rsidRPr="009A6053">
        <w:rPr>
          <w:rFonts w:ascii="Helvetica" w:eastAsia="Times New Roman" w:hAnsi="Helvetica" w:cs="Times New Roman"/>
          <w:sz w:val="23"/>
          <w:szCs w:val="23"/>
        </w:rPr>
        <w:t>Potsdam University, Department of Earth and Environmental Sciences, Karl-Liebknecht Strasse 24-25; 14476 Potsdam-</w:t>
      </w:r>
      <w:proofErr w:type="spellStart"/>
      <w:r w:rsidRPr="009A6053">
        <w:rPr>
          <w:rFonts w:ascii="Helvetica" w:eastAsia="Times New Roman" w:hAnsi="Helvetica" w:cs="Times New Roman"/>
          <w:sz w:val="23"/>
          <w:szCs w:val="23"/>
        </w:rPr>
        <w:t>Golm</w:t>
      </w:r>
      <w:proofErr w:type="spellEnd"/>
      <w:r w:rsidRPr="009A6053">
        <w:rPr>
          <w:rFonts w:ascii="Helvetica" w:eastAsia="Times New Roman" w:hAnsi="Helvetica" w:cs="Times New Roman"/>
          <w:sz w:val="23"/>
          <w:szCs w:val="23"/>
        </w:rPr>
        <w:t>; Germany</w:t>
      </w:r>
    </w:p>
    <w:p w14:paraId="019C3175" w14:textId="77777777" w:rsidR="009A6053" w:rsidRPr="009A6053" w:rsidRDefault="009A6053" w:rsidP="009A6053">
      <w:pPr>
        <w:numPr>
          <w:ilvl w:val="0"/>
          <w:numId w:val="1"/>
        </w:numPr>
        <w:shd w:val="clear" w:color="auto" w:fill="FFFFFF"/>
        <w:spacing w:before="100" w:beforeAutospacing="1" w:after="100" w:afterAutospacing="1" w:line="240" w:lineRule="auto"/>
        <w:rPr>
          <w:rFonts w:ascii="Helvetica" w:eastAsia="Times New Roman" w:hAnsi="Helvetica" w:cs="Times New Roman"/>
          <w:sz w:val="23"/>
          <w:szCs w:val="23"/>
        </w:rPr>
      </w:pPr>
      <w:r w:rsidRPr="009A6053">
        <w:rPr>
          <w:rFonts w:ascii="Helvetica" w:eastAsia="Times New Roman" w:hAnsi="Helvetica" w:cs="Times New Roman"/>
          <w:sz w:val="14"/>
          <w:szCs w:val="14"/>
          <w:vertAlign w:val="superscript"/>
        </w:rPr>
        <w:t>5</w:t>
      </w:r>
      <w:r w:rsidRPr="009A6053">
        <w:rPr>
          <w:rFonts w:ascii="Helvetica" w:eastAsia="Times New Roman" w:hAnsi="Helvetica" w:cs="Times New Roman"/>
          <w:sz w:val="23"/>
          <w:szCs w:val="23"/>
        </w:rPr>
        <w:t xml:space="preserve">Paleomagnetic Laboratory Fort </w:t>
      </w:r>
      <w:proofErr w:type="spellStart"/>
      <w:r w:rsidRPr="009A6053">
        <w:rPr>
          <w:rFonts w:ascii="Helvetica" w:eastAsia="Times New Roman" w:hAnsi="Helvetica" w:cs="Times New Roman"/>
          <w:sz w:val="23"/>
          <w:szCs w:val="23"/>
        </w:rPr>
        <w:t>Hoofddijk</w:t>
      </w:r>
      <w:proofErr w:type="spellEnd"/>
      <w:r w:rsidRPr="009A6053">
        <w:rPr>
          <w:rFonts w:ascii="Helvetica" w:eastAsia="Times New Roman" w:hAnsi="Helvetica" w:cs="Times New Roman"/>
          <w:sz w:val="23"/>
          <w:szCs w:val="23"/>
        </w:rPr>
        <w:t>, Faculty of Geosciences, Utrecht University, 3584 CD, Utrecht, The Netherlands</w:t>
      </w:r>
    </w:p>
    <w:p w14:paraId="60221112" w14:textId="77777777" w:rsidR="009A6053" w:rsidRPr="009A6053" w:rsidRDefault="009A6053" w:rsidP="009A6053">
      <w:pPr>
        <w:numPr>
          <w:ilvl w:val="0"/>
          <w:numId w:val="1"/>
        </w:numPr>
        <w:shd w:val="clear" w:color="auto" w:fill="FFFFFF"/>
        <w:spacing w:before="100" w:beforeAutospacing="1" w:after="100" w:afterAutospacing="1" w:line="240" w:lineRule="auto"/>
        <w:rPr>
          <w:rFonts w:ascii="Helvetica" w:eastAsia="Times New Roman" w:hAnsi="Helvetica" w:cs="Times New Roman"/>
          <w:sz w:val="23"/>
          <w:szCs w:val="23"/>
        </w:rPr>
      </w:pPr>
      <w:r w:rsidRPr="009A6053">
        <w:rPr>
          <w:rFonts w:ascii="Helvetica" w:eastAsia="Times New Roman" w:hAnsi="Helvetica" w:cs="Times New Roman"/>
          <w:sz w:val="14"/>
          <w:szCs w:val="14"/>
          <w:vertAlign w:val="superscript"/>
        </w:rPr>
        <w:t>6</w:t>
      </w:r>
      <w:r w:rsidRPr="009A6053">
        <w:rPr>
          <w:rFonts w:ascii="Helvetica" w:eastAsia="Times New Roman" w:hAnsi="Helvetica" w:cs="Times New Roman"/>
          <w:sz w:val="23"/>
          <w:szCs w:val="23"/>
        </w:rPr>
        <w:t>Department of Geosciences, University of Arizona, Tucson, AZ 85721, USA</w:t>
      </w:r>
    </w:p>
    <w:p w14:paraId="15F5C8E4" w14:textId="77777777" w:rsidR="009A6053" w:rsidRPr="009A6053" w:rsidRDefault="009A6053" w:rsidP="009A6053">
      <w:pPr>
        <w:numPr>
          <w:ilvl w:val="0"/>
          <w:numId w:val="1"/>
        </w:numPr>
        <w:shd w:val="clear" w:color="auto" w:fill="FFFFFF"/>
        <w:spacing w:before="100" w:beforeAutospacing="1" w:after="100" w:afterAutospacing="1" w:line="240" w:lineRule="auto"/>
        <w:rPr>
          <w:rFonts w:ascii="Helvetica" w:eastAsia="Times New Roman" w:hAnsi="Helvetica" w:cs="Times New Roman"/>
          <w:sz w:val="23"/>
          <w:szCs w:val="23"/>
        </w:rPr>
      </w:pPr>
      <w:r w:rsidRPr="009A6053">
        <w:rPr>
          <w:rFonts w:ascii="Helvetica" w:eastAsia="Times New Roman" w:hAnsi="Helvetica" w:cs="Times New Roman"/>
          <w:sz w:val="14"/>
          <w:szCs w:val="14"/>
          <w:vertAlign w:val="superscript"/>
        </w:rPr>
        <w:t>*</w:t>
      </w:r>
      <w:r w:rsidRPr="009A6053">
        <w:rPr>
          <w:rFonts w:ascii="Helvetica" w:eastAsia="Times New Roman" w:hAnsi="Helvetica" w:cs="Times New Roman"/>
          <w:sz w:val="23"/>
          <w:szCs w:val="23"/>
        </w:rPr>
        <w:t>A full list of authors appears at the end of the abstract</w:t>
      </w:r>
    </w:p>
    <w:p w14:paraId="1128A09B" w14:textId="77777777" w:rsidR="009A6053" w:rsidRPr="009A6053" w:rsidRDefault="009A6053" w:rsidP="009A6053">
      <w:pPr>
        <w:shd w:val="clear" w:color="auto" w:fill="FFFFFF"/>
        <w:spacing w:after="100" w:afterAutospacing="1" w:line="240" w:lineRule="auto"/>
        <w:jc w:val="both"/>
        <w:rPr>
          <w:rFonts w:ascii="Helvetica" w:eastAsia="Times New Roman" w:hAnsi="Helvetica" w:cs="Times New Roman"/>
          <w:sz w:val="23"/>
          <w:szCs w:val="23"/>
        </w:rPr>
      </w:pPr>
      <w:r w:rsidRPr="009A6053">
        <w:rPr>
          <w:rFonts w:ascii="Helvetica" w:eastAsia="Times New Roman" w:hAnsi="Helvetica" w:cs="Times New Roman"/>
          <w:sz w:val="23"/>
          <w:szCs w:val="23"/>
        </w:rPr>
        <w:t>The Hominin Sites Paleolakes Drilling project (HSPDP) has collected around 2000 meters of drilled cores in lake sediment in Kenya and Ethiopia. All cores were drilled near important sites in human evolution with as main goal to help us better understand the influence of climate change on our evolutionary past.</w:t>
      </w:r>
    </w:p>
    <w:p w14:paraId="5EA6229D" w14:textId="77777777" w:rsidR="009A6053" w:rsidRPr="009A6053" w:rsidRDefault="009A6053" w:rsidP="009A6053">
      <w:pPr>
        <w:shd w:val="clear" w:color="auto" w:fill="FFFFFF"/>
        <w:spacing w:after="100" w:afterAutospacing="1" w:line="240" w:lineRule="auto"/>
        <w:jc w:val="both"/>
        <w:rPr>
          <w:rFonts w:ascii="Helvetica" w:eastAsia="Times New Roman" w:hAnsi="Helvetica" w:cs="Times New Roman"/>
          <w:sz w:val="23"/>
          <w:szCs w:val="23"/>
        </w:rPr>
      </w:pPr>
      <w:r w:rsidRPr="009A6053">
        <w:rPr>
          <w:rFonts w:ascii="Helvetica" w:eastAsia="Times New Roman" w:hAnsi="Helvetica" w:cs="Times New Roman"/>
          <w:sz w:val="23"/>
          <w:szCs w:val="23"/>
        </w:rPr>
        <w:t xml:space="preserve">An important first step in this research is building an age-model for these cores with </w:t>
      </w:r>
      <w:proofErr w:type="spellStart"/>
      <w:r w:rsidRPr="009A6053">
        <w:rPr>
          <w:rFonts w:ascii="Helvetica" w:eastAsia="Times New Roman" w:hAnsi="Helvetica" w:cs="Times New Roman"/>
          <w:sz w:val="23"/>
          <w:szCs w:val="23"/>
        </w:rPr>
        <w:t>magnetostratigraphy</w:t>
      </w:r>
      <w:proofErr w:type="spellEnd"/>
      <w:r w:rsidRPr="009A6053">
        <w:rPr>
          <w:rFonts w:ascii="Helvetica" w:eastAsia="Times New Roman" w:hAnsi="Helvetica" w:cs="Times New Roman"/>
          <w:sz w:val="23"/>
          <w:szCs w:val="23"/>
        </w:rPr>
        <w:t xml:space="preserve"> being important building block. However, building a </w:t>
      </w:r>
      <w:proofErr w:type="spellStart"/>
      <w:r w:rsidRPr="009A6053">
        <w:rPr>
          <w:rFonts w:ascii="Helvetica" w:eastAsia="Times New Roman" w:hAnsi="Helvetica" w:cs="Times New Roman"/>
          <w:sz w:val="23"/>
          <w:szCs w:val="23"/>
        </w:rPr>
        <w:t>magnetostratigraphy</w:t>
      </w:r>
      <w:proofErr w:type="spellEnd"/>
      <w:r w:rsidRPr="009A6053">
        <w:rPr>
          <w:rFonts w:ascii="Helvetica" w:eastAsia="Times New Roman" w:hAnsi="Helvetica" w:cs="Times New Roman"/>
          <w:sz w:val="23"/>
          <w:szCs w:val="23"/>
        </w:rPr>
        <w:t xml:space="preserve"> for the HSPDP cores is not straightforward. Due to the rotational movement of the coring process the azimuthal orientations of the cores is lost. This hinders the construction of </w:t>
      </w:r>
      <w:proofErr w:type="spellStart"/>
      <w:r w:rsidRPr="009A6053">
        <w:rPr>
          <w:rFonts w:ascii="Helvetica" w:eastAsia="Times New Roman" w:hAnsi="Helvetica" w:cs="Times New Roman"/>
          <w:sz w:val="23"/>
          <w:szCs w:val="23"/>
        </w:rPr>
        <w:t>magnetostratigraphy</w:t>
      </w:r>
      <w:proofErr w:type="spellEnd"/>
      <w:r w:rsidRPr="009A6053">
        <w:rPr>
          <w:rFonts w:ascii="Helvetica" w:eastAsia="Times New Roman" w:hAnsi="Helvetica" w:cs="Times New Roman"/>
          <w:sz w:val="23"/>
          <w:szCs w:val="23"/>
        </w:rPr>
        <w:t xml:space="preserve"> based of correctly orientated paleomagnetic samples. For high latitudes a high quality </w:t>
      </w:r>
      <w:proofErr w:type="spellStart"/>
      <w:r w:rsidRPr="009A6053">
        <w:rPr>
          <w:rFonts w:ascii="Helvetica" w:eastAsia="Times New Roman" w:hAnsi="Helvetica" w:cs="Times New Roman"/>
          <w:sz w:val="23"/>
          <w:szCs w:val="23"/>
        </w:rPr>
        <w:t>magnetostratigraphy</w:t>
      </w:r>
      <w:proofErr w:type="spellEnd"/>
      <w:r w:rsidRPr="009A6053">
        <w:rPr>
          <w:rFonts w:ascii="Helvetica" w:eastAsia="Times New Roman" w:hAnsi="Helvetica" w:cs="Times New Roman"/>
          <w:sz w:val="23"/>
          <w:szCs w:val="23"/>
        </w:rPr>
        <w:t xml:space="preserve"> can be reconstructed </w:t>
      </w:r>
      <w:proofErr w:type="gramStart"/>
      <w:r w:rsidRPr="009A6053">
        <w:rPr>
          <w:rFonts w:ascii="Helvetica" w:eastAsia="Times New Roman" w:hAnsi="Helvetica" w:cs="Times New Roman"/>
          <w:sz w:val="23"/>
          <w:szCs w:val="23"/>
        </w:rPr>
        <w:t>on the basis of</w:t>
      </w:r>
      <w:proofErr w:type="gramEnd"/>
      <w:r w:rsidRPr="009A6053">
        <w:rPr>
          <w:rFonts w:ascii="Helvetica" w:eastAsia="Times New Roman" w:hAnsi="Helvetica" w:cs="Times New Roman"/>
          <w:sz w:val="23"/>
          <w:szCs w:val="23"/>
        </w:rPr>
        <w:t xml:space="preserve"> the inclination of the paleomagnetic direction.</w:t>
      </w:r>
    </w:p>
    <w:p w14:paraId="268AC5BE" w14:textId="77777777" w:rsidR="009A6053" w:rsidRPr="009A6053" w:rsidRDefault="009A6053" w:rsidP="009A6053">
      <w:pPr>
        <w:shd w:val="clear" w:color="auto" w:fill="FFFFFF"/>
        <w:spacing w:after="100" w:afterAutospacing="1" w:line="240" w:lineRule="auto"/>
        <w:jc w:val="both"/>
        <w:rPr>
          <w:rFonts w:ascii="Helvetica" w:eastAsia="Times New Roman" w:hAnsi="Helvetica" w:cs="Times New Roman"/>
          <w:sz w:val="23"/>
          <w:szCs w:val="23"/>
        </w:rPr>
      </w:pPr>
      <w:r w:rsidRPr="009A6053">
        <w:rPr>
          <w:rFonts w:ascii="Helvetica" w:eastAsia="Times New Roman" w:hAnsi="Helvetica" w:cs="Times New Roman"/>
          <w:sz w:val="23"/>
          <w:szCs w:val="23"/>
        </w:rPr>
        <w:lastRenderedPageBreak/>
        <w:t xml:space="preserve">However, at low latitudes near the equator the inclination of the (paleo) magnetic field are near zero. As a </w:t>
      </w:r>
      <w:proofErr w:type="gramStart"/>
      <w:r w:rsidRPr="009A6053">
        <w:rPr>
          <w:rFonts w:ascii="Helvetica" w:eastAsia="Times New Roman" w:hAnsi="Helvetica" w:cs="Times New Roman"/>
          <w:sz w:val="23"/>
          <w:szCs w:val="23"/>
        </w:rPr>
        <w:t>result</w:t>
      </w:r>
      <w:proofErr w:type="gramEnd"/>
      <w:r w:rsidRPr="009A6053">
        <w:rPr>
          <w:rFonts w:ascii="Helvetica" w:eastAsia="Times New Roman" w:hAnsi="Helvetica" w:cs="Times New Roman"/>
          <w:sz w:val="23"/>
          <w:szCs w:val="23"/>
        </w:rPr>
        <w:t xml:space="preserve"> a </w:t>
      </w:r>
      <w:proofErr w:type="spellStart"/>
      <w:r w:rsidRPr="009A6053">
        <w:rPr>
          <w:rFonts w:ascii="Helvetica" w:eastAsia="Times New Roman" w:hAnsi="Helvetica" w:cs="Times New Roman"/>
          <w:sz w:val="23"/>
          <w:szCs w:val="23"/>
        </w:rPr>
        <w:t>magnetostratigraphy</w:t>
      </w:r>
      <w:proofErr w:type="spellEnd"/>
      <w:r w:rsidRPr="009A6053">
        <w:rPr>
          <w:rFonts w:ascii="Helvetica" w:eastAsia="Times New Roman" w:hAnsi="Helvetica" w:cs="Times New Roman"/>
          <w:sz w:val="23"/>
          <w:szCs w:val="23"/>
        </w:rPr>
        <w:t xml:space="preserve"> on the basis of inclination alone cannot be made.</w:t>
      </w:r>
    </w:p>
    <w:p w14:paraId="34D0C24C" w14:textId="77777777" w:rsidR="009A6053" w:rsidRPr="009A6053" w:rsidRDefault="009A6053" w:rsidP="009A6053">
      <w:pPr>
        <w:shd w:val="clear" w:color="auto" w:fill="FFFFFF"/>
        <w:spacing w:after="100" w:afterAutospacing="1" w:line="240" w:lineRule="auto"/>
        <w:jc w:val="both"/>
        <w:rPr>
          <w:rFonts w:ascii="Helvetica" w:eastAsia="Times New Roman" w:hAnsi="Helvetica" w:cs="Times New Roman"/>
          <w:sz w:val="23"/>
          <w:szCs w:val="23"/>
        </w:rPr>
      </w:pPr>
      <w:r w:rsidRPr="009A6053">
        <w:rPr>
          <w:rFonts w:ascii="Helvetica" w:eastAsia="Times New Roman" w:hAnsi="Helvetica" w:cs="Times New Roman"/>
          <w:sz w:val="23"/>
          <w:szCs w:val="23"/>
        </w:rPr>
        <w:t xml:space="preserve">In this presentation we discuss two methods that can be used to build a core based </w:t>
      </w:r>
      <w:proofErr w:type="spellStart"/>
      <w:r w:rsidRPr="009A6053">
        <w:rPr>
          <w:rFonts w:ascii="Helvetica" w:eastAsia="Times New Roman" w:hAnsi="Helvetica" w:cs="Times New Roman"/>
          <w:sz w:val="23"/>
          <w:szCs w:val="23"/>
        </w:rPr>
        <w:t>magnetostratigraphy</w:t>
      </w:r>
      <w:proofErr w:type="spellEnd"/>
      <w:r w:rsidRPr="009A6053">
        <w:rPr>
          <w:rFonts w:ascii="Helvetica" w:eastAsia="Times New Roman" w:hAnsi="Helvetica" w:cs="Times New Roman"/>
          <w:sz w:val="23"/>
          <w:szCs w:val="23"/>
        </w:rPr>
        <w:t xml:space="preserve"> at low latitudes. First, the anisotropy of the magnetic susceptibility (AMS) can be used in certain cases to reorientate the paleomagnetic samples by identifying the bedding of the sediments throughout the core.</w:t>
      </w:r>
    </w:p>
    <w:p w14:paraId="47BAA0E5" w14:textId="77777777" w:rsidR="009A6053" w:rsidRPr="009A6053" w:rsidRDefault="009A6053" w:rsidP="009A6053">
      <w:pPr>
        <w:shd w:val="clear" w:color="auto" w:fill="FFFFFF"/>
        <w:spacing w:after="100" w:afterAutospacing="1" w:line="240" w:lineRule="auto"/>
        <w:jc w:val="both"/>
        <w:rPr>
          <w:rFonts w:ascii="Helvetica" w:eastAsia="Times New Roman" w:hAnsi="Helvetica" w:cs="Times New Roman"/>
          <w:sz w:val="23"/>
          <w:szCs w:val="23"/>
        </w:rPr>
      </w:pPr>
      <w:r w:rsidRPr="009A6053">
        <w:rPr>
          <w:rFonts w:ascii="Helvetica" w:eastAsia="Times New Roman" w:hAnsi="Helvetica" w:cs="Times New Roman"/>
          <w:sz w:val="23"/>
          <w:szCs w:val="23"/>
        </w:rPr>
        <w:t>Second, the present/recent low temperatures –low coercivity (LT/LC) overprint can be used to reorientate the paleomagnetic directions by orientating these LT/LC components towards the north and recalculate the paleomagnetic directions.</w:t>
      </w:r>
    </w:p>
    <w:p w14:paraId="5DBB4F60" w14:textId="77777777" w:rsidR="009A6053" w:rsidRPr="009A6053" w:rsidRDefault="009A6053" w:rsidP="009A6053">
      <w:pPr>
        <w:shd w:val="clear" w:color="auto" w:fill="FFFFFF"/>
        <w:spacing w:after="100" w:afterAutospacing="1" w:line="240" w:lineRule="auto"/>
        <w:jc w:val="both"/>
        <w:rPr>
          <w:rFonts w:ascii="Helvetica" w:eastAsia="Times New Roman" w:hAnsi="Helvetica" w:cs="Times New Roman"/>
          <w:sz w:val="23"/>
          <w:szCs w:val="23"/>
        </w:rPr>
      </w:pPr>
      <w:r w:rsidRPr="009A6053">
        <w:rPr>
          <w:rFonts w:ascii="Helvetica" w:eastAsia="Times New Roman" w:hAnsi="Helvetica" w:cs="Times New Roman"/>
          <w:sz w:val="23"/>
          <w:szCs w:val="23"/>
        </w:rPr>
        <w:t xml:space="preserve">Both methods have been used on the ICDP Hominin Sites Paleolakes Drilling Project (HSPDP) cores taken in Ethiopia and Kenia with varied success. Here we will present data of four HSPDP cores as case study to help illustrate the effectiveness of these two methods for building a </w:t>
      </w:r>
      <w:proofErr w:type="spellStart"/>
      <w:r w:rsidRPr="009A6053">
        <w:rPr>
          <w:rFonts w:ascii="Helvetica" w:eastAsia="Times New Roman" w:hAnsi="Helvetica" w:cs="Times New Roman"/>
          <w:sz w:val="23"/>
          <w:szCs w:val="23"/>
        </w:rPr>
        <w:t>magnetostratigraphy</w:t>
      </w:r>
      <w:proofErr w:type="spellEnd"/>
      <w:r w:rsidRPr="009A6053">
        <w:rPr>
          <w:rFonts w:ascii="Helvetica" w:eastAsia="Times New Roman" w:hAnsi="Helvetica" w:cs="Times New Roman"/>
          <w:sz w:val="23"/>
          <w:szCs w:val="23"/>
        </w:rPr>
        <w:t xml:space="preserve"> for low latitude cores.</w:t>
      </w:r>
    </w:p>
    <w:p w14:paraId="75E0FC13" w14:textId="77777777" w:rsidR="009A6053" w:rsidRPr="009A6053" w:rsidRDefault="009A6053" w:rsidP="009A6053">
      <w:pPr>
        <w:shd w:val="clear" w:color="auto" w:fill="FFFFFF"/>
        <w:spacing w:after="0" w:line="240" w:lineRule="auto"/>
        <w:rPr>
          <w:rFonts w:ascii="Helvetica" w:eastAsia="Times New Roman" w:hAnsi="Helvetica" w:cs="Times New Roman"/>
          <w:b/>
          <w:bCs/>
          <w:color w:val="0072BC"/>
          <w:sz w:val="23"/>
          <w:szCs w:val="23"/>
        </w:rPr>
      </w:pPr>
      <w:r w:rsidRPr="009A6053">
        <w:rPr>
          <w:rFonts w:ascii="Helvetica" w:eastAsia="Times New Roman" w:hAnsi="Helvetica" w:cs="Times New Roman"/>
          <w:b/>
          <w:bCs/>
          <w:color w:val="0072BC"/>
          <w:sz w:val="23"/>
          <w:szCs w:val="23"/>
        </w:rPr>
        <w:t>HSPDP science team:</w:t>
      </w:r>
    </w:p>
    <w:p w14:paraId="53335BD0" w14:textId="77777777" w:rsidR="009A6053" w:rsidRPr="009A6053" w:rsidRDefault="009A6053" w:rsidP="009A6053">
      <w:pPr>
        <w:shd w:val="clear" w:color="auto" w:fill="FFFFFF"/>
        <w:spacing w:after="100" w:afterAutospacing="1" w:line="240" w:lineRule="auto"/>
        <w:rPr>
          <w:rFonts w:ascii="Helvetica" w:eastAsia="Times New Roman" w:hAnsi="Helvetica" w:cs="Times New Roman"/>
          <w:sz w:val="23"/>
          <w:szCs w:val="23"/>
        </w:rPr>
      </w:pPr>
      <w:r w:rsidRPr="009A6053">
        <w:rPr>
          <w:rFonts w:ascii="Helvetica" w:eastAsia="Times New Roman" w:hAnsi="Helvetica" w:cs="Times New Roman"/>
          <w:sz w:val="23"/>
          <w:szCs w:val="23"/>
        </w:rPr>
        <w:t>listed at https://hspdp.asu.edu.</w:t>
      </w:r>
    </w:p>
    <w:p w14:paraId="74561E97" w14:textId="77777777" w:rsidR="009A6053" w:rsidRPr="009A6053" w:rsidRDefault="009A6053" w:rsidP="009A6053">
      <w:pPr>
        <w:shd w:val="clear" w:color="auto" w:fill="FFFFFF"/>
        <w:spacing w:after="100" w:afterAutospacing="1" w:line="240" w:lineRule="auto"/>
        <w:rPr>
          <w:rFonts w:ascii="Helvetica" w:eastAsia="Times New Roman" w:hAnsi="Helvetica" w:cs="Times New Roman"/>
          <w:sz w:val="23"/>
          <w:szCs w:val="23"/>
        </w:rPr>
      </w:pPr>
      <w:r w:rsidRPr="009A6053">
        <w:rPr>
          <w:rFonts w:ascii="Helvetica" w:eastAsia="Times New Roman" w:hAnsi="Helvetica" w:cs="Times New Roman"/>
          <w:b/>
          <w:bCs/>
          <w:sz w:val="23"/>
          <w:szCs w:val="23"/>
        </w:rPr>
        <w:t>How to cite:</w:t>
      </w:r>
      <w:r w:rsidRPr="009A6053">
        <w:rPr>
          <w:rFonts w:ascii="Helvetica" w:eastAsia="Times New Roman" w:hAnsi="Helvetica" w:cs="Times New Roman"/>
          <w:sz w:val="23"/>
          <w:szCs w:val="23"/>
        </w:rPr>
        <w:t xml:space="preserve"> Sier, M. J., Dupont-Nivet, G., Langereis, C., and Cohen, A. and the HSPDP science team: </w:t>
      </w:r>
      <w:proofErr w:type="spellStart"/>
      <w:r w:rsidRPr="009A6053">
        <w:rPr>
          <w:rFonts w:ascii="Helvetica" w:eastAsia="Times New Roman" w:hAnsi="Helvetica" w:cs="Times New Roman"/>
          <w:sz w:val="23"/>
          <w:szCs w:val="23"/>
        </w:rPr>
        <w:t>Magnetostratigraphy</w:t>
      </w:r>
      <w:proofErr w:type="spellEnd"/>
      <w:r w:rsidRPr="009A6053">
        <w:rPr>
          <w:rFonts w:ascii="Helvetica" w:eastAsia="Times New Roman" w:hAnsi="Helvetica" w:cs="Times New Roman"/>
          <w:sz w:val="23"/>
          <w:szCs w:val="23"/>
        </w:rPr>
        <w:t xml:space="preserve"> from the Hominin Sites Paleolakes Drilling Project (HSPDP) drill cores, low latitudes reorientation, EGU General Assembly 2021, online, 19–30 Apr 2021, EGU21-12503, https://doi.org/10.5194/egusphere-egu21-12503, 2021.</w:t>
      </w:r>
    </w:p>
    <w:p w14:paraId="26FED4EF" w14:textId="77777777" w:rsidR="00663630" w:rsidRDefault="00663630"/>
    <w:sectPr w:rsidR="00663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3E6"/>
    <w:multiLevelType w:val="multilevel"/>
    <w:tmpl w:val="EDD4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53"/>
    <w:rsid w:val="00663630"/>
    <w:rsid w:val="009A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C8E0"/>
  <w15:chartTrackingRefBased/>
  <w15:docId w15:val="{E8F2B4E4-9854-40A8-BEC6-99ED3DEC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6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0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A6053"/>
    <w:rPr>
      <w:color w:val="0000FF"/>
      <w:u w:val="single"/>
    </w:rPr>
  </w:style>
  <w:style w:type="character" w:styleId="Strong">
    <w:name w:val="Strong"/>
    <w:basedOn w:val="DefaultParagraphFont"/>
    <w:uiPriority w:val="22"/>
    <w:qFormat/>
    <w:rsid w:val="009A6053"/>
    <w:rPr>
      <w:b/>
      <w:bCs/>
    </w:rPr>
  </w:style>
  <w:style w:type="paragraph" w:styleId="NormalWeb">
    <w:name w:val="Normal (Web)"/>
    <w:basedOn w:val="Normal"/>
    <w:uiPriority w:val="99"/>
    <w:semiHidden/>
    <w:unhideWhenUsed/>
    <w:rsid w:val="009A6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tohtmlabstract-citationheader">
    <w:name w:val="co_mto_htmlabstract-citationheader"/>
    <w:basedOn w:val="Normal"/>
    <w:rsid w:val="009A60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056350">
      <w:bodyDiv w:val="1"/>
      <w:marLeft w:val="0"/>
      <w:marRight w:val="0"/>
      <w:marTop w:val="0"/>
      <w:marBottom w:val="0"/>
      <w:divBdr>
        <w:top w:val="none" w:sz="0" w:space="0" w:color="auto"/>
        <w:left w:val="none" w:sz="0" w:space="0" w:color="auto"/>
        <w:bottom w:val="none" w:sz="0" w:space="0" w:color="auto"/>
        <w:right w:val="none" w:sz="0" w:space="0" w:color="auto"/>
      </w:divBdr>
      <w:divsChild>
        <w:div w:id="1647121114">
          <w:marLeft w:val="-225"/>
          <w:marRight w:val="-225"/>
          <w:marTop w:val="0"/>
          <w:marBottom w:val="0"/>
          <w:divBdr>
            <w:top w:val="none" w:sz="0" w:space="0" w:color="auto"/>
            <w:left w:val="none" w:sz="0" w:space="0" w:color="auto"/>
            <w:bottom w:val="none" w:sz="0" w:space="0" w:color="auto"/>
            <w:right w:val="none" w:sz="0" w:space="0" w:color="auto"/>
          </w:divBdr>
          <w:divsChild>
            <w:div w:id="986397022">
              <w:marLeft w:val="0"/>
              <w:marRight w:val="0"/>
              <w:marTop w:val="0"/>
              <w:marBottom w:val="0"/>
              <w:divBdr>
                <w:top w:val="none" w:sz="0" w:space="0" w:color="auto"/>
                <w:left w:val="none" w:sz="0" w:space="0" w:color="auto"/>
                <w:bottom w:val="none" w:sz="0" w:space="0" w:color="auto"/>
                <w:right w:val="none" w:sz="0" w:space="0" w:color="auto"/>
              </w:divBdr>
              <w:divsChild>
                <w:div w:id="768045291">
                  <w:marLeft w:val="0"/>
                  <w:marRight w:val="0"/>
                  <w:marTop w:val="0"/>
                  <w:marBottom w:val="0"/>
                  <w:divBdr>
                    <w:top w:val="none" w:sz="0" w:space="0" w:color="auto"/>
                    <w:left w:val="none" w:sz="0" w:space="0" w:color="auto"/>
                    <w:bottom w:val="none" w:sz="0" w:space="0" w:color="auto"/>
                    <w:right w:val="none" w:sz="0" w:space="0" w:color="auto"/>
                  </w:divBdr>
                </w:div>
                <w:div w:id="438182145">
                  <w:marLeft w:val="0"/>
                  <w:marRight w:val="0"/>
                  <w:marTop w:val="0"/>
                  <w:marBottom w:val="0"/>
                  <w:divBdr>
                    <w:top w:val="none" w:sz="0" w:space="0" w:color="auto"/>
                    <w:left w:val="none" w:sz="0" w:space="0" w:color="auto"/>
                    <w:bottom w:val="none" w:sz="0" w:space="0" w:color="auto"/>
                    <w:right w:val="none" w:sz="0" w:space="0" w:color="auto"/>
                  </w:divBdr>
                </w:div>
                <w:div w:id="743601767">
                  <w:marLeft w:val="0"/>
                  <w:marRight w:val="0"/>
                  <w:marTop w:val="0"/>
                  <w:marBottom w:val="0"/>
                  <w:divBdr>
                    <w:top w:val="none" w:sz="0" w:space="0" w:color="auto"/>
                    <w:left w:val="none" w:sz="0" w:space="0" w:color="auto"/>
                    <w:bottom w:val="none" w:sz="0" w:space="0" w:color="auto"/>
                    <w:right w:val="none" w:sz="0" w:space="0" w:color="auto"/>
                  </w:divBdr>
                </w:div>
                <w:div w:id="1963729913">
                  <w:marLeft w:val="0"/>
                  <w:marRight w:val="0"/>
                  <w:marTop w:val="0"/>
                  <w:marBottom w:val="0"/>
                  <w:divBdr>
                    <w:top w:val="none" w:sz="0" w:space="0" w:color="auto"/>
                    <w:left w:val="none" w:sz="0" w:space="0" w:color="auto"/>
                    <w:bottom w:val="none" w:sz="0" w:space="0" w:color="auto"/>
                    <w:right w:val="none" w:sz="0" w:space="0" w:color="auto"/>
                  </w:divBdr>
                </w:div>
                <w:div w:id="4848551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1523317">
          <w:marLeft w:val="0"/>
          <w:marRight w:val="0"/>
          <w:marTop w:val="0"/>
          <w:marBottom w:val="0"/>
          <w:divBdr>
            <w:top w:val="none" w:sz="0" w:space="0" w:color="auto"/>
            <w:left w:val="none" w:sz="0" w:space="0" w:color="auto"/>
            <w:bottom w:val="none" w:sz="0" w:space="0" w:color="auto"/>
            <w:right w:val="none" w:sz="0" w:space="0" w:color="auto"/>
          </w:divBdr>
          <w:divsChild>
            <w:div w:id="1007097700">
              <w:marLeft w:val="0"/>
              <w:marRight w:val="0"/>
              <w:marTop w:val="0"/>
              <w:marBottom w:val="0"/>
              <w:divBdr>
                <w:top w:val="none" w:sz="0" w:space="0" w:color="auto"/>
                <w:left w:val="none" w:sz="0" w:space="0" w:color="auto"/>
                <w:bottom w:val="none" w:sz="0" w:space="0" w:color="auto"/>
                <w:right w:val="none" w:sz="0" w:space="0" w:color="auto"/>
              </w:divBdr>
            </w:div>
          </w:divsChild>
        </w:div>
        <w:div w:id="773868063">
          <w:marLeft w:val="0"/>
          <w:marRight w:val="0"/>
          <w:marTop w:val="0"/>
          <w:marBottom w:val="0"/>
          <w:divBdr>
            <w:top w:val="none" w:sz="0" w:space="0" w:color="auto"/>
            <w:left w:val="none" w:sz="0" w:space="0" w:color="auto"/>
            <w:bottom w:val="none" w:sz="0" w:space="0" w:color="auto"/>
            <w:right w:val="none" w:sz="0" w:space="0" w:color="auto"/>
          </w:divBdr>
        </w:div>
        <w:div w:id="924458440">
          <w:marLeft w:val="0"/>
          <w:marRight w:val="0"/>
          <w:marTop w:val="0"/>
          <w:marBottom w:val="0"/>
          <w:divBdr>
            <w:top w:val="none" w:sz="0" w:space="0" w:color="auto"/>
            <w:left w:val="none" w:sz="0" w:space="0" w:color="auto"/>
            <w:bottom w:val="none" w:sz="0" w:space="0" w:color="auto"/>
            <w:right w:val="none" w:sz="0" w:space="0" w:color="auto"/>
          </w:divBdr>
          <w:divsChild>
            <w:div w:id="5732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eetingorganizer.copernicus.org/EGU21/session/396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Andrew S - (cohen)</dc:creator>
  <cp:keywords/>
  <dc:description/>
  <cp:lastModifiedBy>Cohen, Andrew S - (cohen)</cp:lastModifiedBy>
  <cp:revision>1</cp:revision>
  <dcterms:created xsi:type="dcterms:W3CDTF">2021-04-28T17:23:00Z</dcterms:created>
  <dcterms:modified xsi:type="dcterms:W3CDTF">2021-04-28T17:24:00Z</dcterms:modified>
</cp:coreProperties>
</file>